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DF7279">
        <w:rPr>
          <w:rFonts w:ascii="Cambria" w:hAnsi="Cambria"/>
          <w:b/>
        </w:rPr>
        <w:t>ZP.271.10.2026</w:t>
      </w:r>
      <w:r w:rsidR="002C6410" w:rsidRPr="002C641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9E524C" w:rsidRPr="00BB00E5" w:rsidRDefault="002C6410" w:rsidP="002C6410">
      <w:pPr>
        <w:spacing w:line="276" w:lineRule="auto"/>
        <w:ind w:left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9E524C" w:rsidRPr="00BB00E5">
        <w:rPr>
          <w:rFonts w:ascii="Cambria" w:hAnsi="Cambria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E524C" w:rsidRPr="006573A5">
        <w:rPr>
          <w:rFonts w:ascii="Cambria" w:hAnsi="Cambria"/>
          <w:b/>
          <w:i/>
          <w:iCs/>
        </w:rPr>
        <w:t>„</w:t>
      </w:r>
      <w:r w:rsidR="002C6410" w:rsidRPr="002C6410">
        <w:rPr>
          <w:rFonts w:ascii="Cambria" w:hAnsi="Cambria" w:cs="Arial"/>
          <w:b/>
          <w:i/>
        </w:rPr>
        <w:t>Termomodernizacja budynku Szkoły Podstawowej w Gorzkowie Osadzie</w:t>
      </w:r>
      <w:r w:rsidR="00DF7279">
        <w:rPr>
          <w:rFonts w:ascii="Cambria" w:hAnsi="Cambria" w:cs="Arial"/>
          <w:b/>
          <w:i/>
        </w:rPr>
        <w:t xml:space="preserve"> - budynek przy ul. Głównej 7</w:t>
      </w:r>
      <w:r w:rsidR="009E524C" w:rsidRPr="006573A5">
        <w:rPr>
          <w:rFonts w:ascii="Cambria" w:hAnsi="Cambria"/>
          <w:b/>
          <w:bCs/>
          <w:i/>
          <w:iCs/>
        </w:rPr>
        <w:t>”</w:t>
      </w:r>
      <w:r w:rsidR="009E524C" w:rsidRPr="006573A5">
        <w:rPr>
          <w:rFonts w:ascii="Cambria" w:hAnsi="Cambria"/>
          <w:b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C6410">
        <w:rPr>
          <w:rFonts w:ascii="Cambria" w:hAnsi="Cambria"/>
          <w:b/>
        </w:rPr>
        <w:t>Gminę Gorzków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577FC0" w:rsidRPr="0015664C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13384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45751" w:rsidRPr="003076F1" w:rsidRDefault="003661F2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3661F2">
        <w:rPr>
          <w:noProof/>
        </w:rPr>
        <w:pict>
          <v:rect id="Prostokąt 12" o:spid="_x0000_s2053" style="position:absolute;left:0;text-align:left;margin-left:2.3pt;margin-top:.5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845751" w:rsidRPr="003076F1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845751" w:rsidRPr="003076F1" w:rsidRDefault="003661F2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3661F2">
        <w:rPr>
          <w:noProof/>
        </w:rPr>
        <w:pict>
          <v:rect id="Prostokąt 16" o:spid="_x0000_s2052" style="position:absolute;left:0;text-align:left;margin-left:2.15pt;margin-top:7.15pt;width:18.9pt;height:18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845751" w:rsidRPr="00311237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076F1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>2)</w:t>
      </w:r>
      <w:r w:rsidR="00311237" w:rsidRPr="00311237">
        <w:rPr>
          <w:rFonts w:ascii="Cambria" w:hAnsi="Cambria" w:cstheme="minorHAnsi"/>
          <w:color w:val="000000"/>
          <w:lang w:val="en-US"/>
        </w:rPr>
        <w:t>, lit a)</w:t>
      </w:r>
      <w:r w:rsidRPr="00311237">
        <w:rPr>
          <w:rFonts w:ascii="Cambria" w:hAnsi="Cambria" w:cstheme="minorHAnsi"/>
          <w:color w:val="000000"/>
          <w:lang w:val="en-US"/>
        </w:rPr>
        <w:t xml:space="preserve">, </w:t>
      </w:r>
    </w:p>
    <w:p w:rsidR="00311237" w:rsidRPr="0031123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311237" w:rsidRPr="00311237" w:rsidRDefault="003661F2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3661F2">
        <w:rPr>
          <w:noProof/>
        </w:rPr>
        <w:pict>
          <v:rect id="_x0000_s2051" style="position:absolute;left:0;text-align:left;margin-left:2.3pt;margin-top:.5pt;width:18.9pt;height:18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DF7279">
        <w:rPr>
          <w:rFonts w:ascii="Cambria" w:hAnsi="Cambria" w:cstheme="minorHAnsi"/>
          <w:color w:val="000000"/>
          <w:lang w:val="en-US"/>
        </w:rPr>
        <w:t>pkt. 6.1.4, ppkt. 2</w:t>
      </w:r>
      <w:r w:rsidR="00311237" w:rsidRPr="00311237">
        <w:rPr>
          <w:rFonts w:ascii="Cambria" w:hAnsi="Cambria" w:cstheme="minorHAnsi"/>
          <w:color w:val="000000"/>
          <w:lang w:val="en-US"/>
        </w:rPr>
        <w:t>), lit b),</w:t>
      </w:r>
    </w:p>
    <w:p w:rsidR="00311237" w:rsidRPr="00311237" w:rsidRDefault="003661F2" w:rsidP="0031123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3661F2">
        <w:rPr>
          <w:noProof/>
        </w:rPr>
        <w:pict>
          <v:rect id="_x0000_s2050" style="position:absolute;left:0;text-align:left;margin-left:2.15pt;margin-top:7.15pt;width:18.9pt;height:18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311237" w:rsidRPr="003076F1" w:rsidRDefault="00311237" w:rsidP="0031123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3076F1">
        <w:rPr>
          <w:rFonts w:ascii="Cambria" w:hAnsi="Cambria" w:cstheme="minorHAnsi"/>
          <w:color w:val="000000"/>
        </w:rPr>
        <w:t>pkt. 6.1.4, ppkt. 2), lit c),</w:t>
      </w:r>
    </w:p>
    <w:p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0"/>
      <w:footerReference w:type="default" r:id="rId11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51B" w:rsidRDefault="00BC451B" w:rsidP="00AF0EDA">
      <w:r>
        <w:separator/>
      </w:r>
    </w:p>
  </w:endnote>
  <w:endnote w:type="continuationSeparator" w:id="0">
    <w:p w:rsidR="00BC451B" w:rsidRDefault="00BC451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727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727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661F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51B" w:rsidRDefault="00BC451B" w:rsidP="00AF0EDA">
      <w:r>
        <w:separator/>
      </w:r>
    </w:p>
  </w:footnote>
  <w:footnote w:type="continuationSeparator" w:id="0">
    <w:p w:rsidR="00BC451B" w:rsidRDefault="00BC451B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4C" w:rsidRPr="00BB00E5" w:rsidRDefault="009E524C" w:rsidP="009E524C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524C" w:rsidRPr="007F06BB" w:rsidRDefault="009E524C" w:rsidP="009E524C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C6410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661F2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E524C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1735E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C451B"/>
    <w:rsid w:val="00BE6FF8"/>
    <w:rsid w:val="00BF0647"/>
    <w:rsid w:val="00C022CB"/>
    <w:rsid w:val="00C51014"/>
    <w:rsid w:val="00C60A9D"/>
    <w:rsid w:val="00C72711"/>
    <w:rsid w:val="00C83449"/>
    <w:rsid w:val="00C93A83"/>
    <w:rsid w:val="00C95EBD"/>
    <w:rsid w:val="00C9789C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279"/>
    <w:rsid w:val="00DF7E3F"/>
    <w:rsid w:val="00E01557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8E38E5-8721-4DBD-B8A1-23C1BCB0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KKozak</cp:lastModifiedBy>
  <cp:revision>3</cp:revision>
  <dcterms:created xsi:type="dcterms:W3CDTF">2025-06-10T19:14:00Z</dcterms:created>
  <dcterms:modified xsi:type="dcterms:W3CDTF">2026-05-04T08:25:00Z</dcterms:modified>
</cp:coreProperties>
</file>